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80" w:lineRule="auto"/>
        <w:jc w:val="lef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line="180" w:lineRule="auto"/>
        <w:jc w:val="left"/>
        <w:rPr>
          <w:rFonts w:hint="eastAsia" w:ascii="黑体" w:eastAsia="黑体"/>
          <w:sz w:val="32"/>
          <w:szCs w:val="32"/>
        </w:rPr>
      </w:pPr>
    </w:p>
    <w:p>
      <w:pPr>
        <w:widowControl/>
        <w:spacing w:line="18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届山东省大学生科技节组委会</w:t>
      </w:r>
    </w:p>
    <w:p>
      <w:pPr>
        <w:spacing w:line="576" w:lineRule="exact"/>
        <w:rPr>
          <w:rFonts w:hint="eastAsia" w:ascii="楷体_GB2312" w:hAnsi="楷体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一、主要职责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审议科技节工作方案及相关事项；研究协调实施工作中的重要事项，并作出决议、决定；协调相关部门组织推动，协调相关政策的落实；对各赛事活动进行督导和监督；决定其它应由组委会决定的事项。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二、组成人员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  任：邹广德  省科协党组书记、副主席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副主任：张  波  省科协副主席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5" w:leftChars="912" w:hanging="1280" w:hangingChars="4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白  皓  省委教育工委副书记、省教育厅党组副书记、副厅长</w:t>
      </w:r>
    </w:p>
    <w:p>
      <w:pPr>
        <w:numPr>
          <w:ilvl w:val="0"/>
          <w:numId w:val="0"/>
        </w:numPr>
        <w:spacing w:line="580" w:lineRule="exact"/>
        <w:ind w:firstLine="192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尚胜波  团省委副书记</w:t>
      </w:r>
    </w:p>
    <w:p>
      <w:pPr>
        <w:numPr>
          <w:ilvl w:val="0"/>
          <w:numId w:val="0"/>
        </w:numPr>
        <w:spacing w:line="580" w:lineRule="exact"/>
        <w:ind w:left="3195" w:leftChars="912" w:hanging="1280" w:hangingChars="4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龙  钢  省新旧动能转换综合试验区建设办公室副主任（副厅级）</w:t>
      </w:r>
    </w:p>
    <w:p>
      <w:pPr>
        <w:numPr>
          <w:ilvl w:val="0"/>
          <w:numId w:val="0"/>
        </w:numPr>
        <w:spacing w:line="580" w:lineRule="exact"/>
        <w:ind w:firstLine="192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罗新军  </w:t>
      </w:r>
      <w:r>
        <w:rPr>
          <w:rFonts w:hint="eastAsia" w:ascii="仿宋_GB2312" w:hAnsi="仿宋_GB2312" w:eastAsia="仿宋_GB2312" w:cs="仿宋_GB2312"/>
          <w:sz w:val="32"/>
          <w:szCs w:val="32"/>
        </w:rPr>
        <w:t>省工业和信息化厅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一级巡视员</w:t>
      </w:r>
    </w:p>
    <w:p>
      <w:pPr>
        <w:numPr>
          <w:ilvl w:val="0"/>
          <w:numId w:val="0"/>
        </w:numPr>
        <w:spacing w:line="580" w:lineRule="exact"/>
        <w:ind w:left="3195" w:leftChars="912" w:hanging="1280" w:hangingChars="4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衣军强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公共就业和人才服务中心党委书记、主任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委  员：葛玉芝  省科协学会部部长、一级调研员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李  霞  省教育厅高等教育处处长</w:t>
      </w:r>
    </w:p>
    <w:p>
      <w:pPr>
        <w:numPr>
          <w:ilvl w:val="0"/>
          <w:numId w:val="0"/>
        </w:numPr>
        <w:tabs>
          <w:tab w:val="left" w:pos="3360"/>
        </w:tabs>
        <w:spacing w:line="580" w:lineRule="exact"/>
        <w:ind w:firstLine="192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曹奇伟  团省委学校部部长</w:t>
      </w:r>
    </w:p>
    <w:p>
      <w:pPr>
        <w:numPr>
          <w:ilvl w:val="0"/>
          <w:numId w:val="0"/>
        </w:numPr>
        <w:spacing w:line="580" w:lineRule="exact"/>
        <w:ind w:firstLine="192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  岩  省发展改革委高技术处二级调研员</w:t>
      </w:r>
    </w:p>
    <w:p>
      <w:pPr>
        <w:numPr>
          <w:ilvl w:val="0"/>
          <w:numId w:val="0"/>
        </w:numPr>
        <w:spacing w:line="580" w:lineRule="exact"/>
        <w:ind w:firstLine="192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杨肖方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省工业和信息化厅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二级主任科员</w:t>
      </w:r>
    </w:p>
    <w:p>
      <w:pPr>
        <w:numPr>
          <w:ilvl w:val="0"/>
          <w:numId w:val="0"/>
        </w:numPr>
        <w:spacing w:line="580" w:lineRule="exact"/>
        <w:ind w:left="3195" w:leftChars="912" w:hanging="1280" w:hangingChars="4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董廷杰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省人力资源社会保障厅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就业促进与失业保险处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处长</w:t>
      </w:r>
    </w:p>
    <w:p>
      <w:pPr>
        <w:numPr>
          <w:ilvl w:val="0"/>
          <w:numId w:val="0"/>
        </w:numPr>
        <w:spacing w:line="580" w:lineRule="exact"/>
        <w:ind w:firstLine="192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刘利印  省科协学会服务中心主任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组委会下设办公室，办公室设在省科协学会服务中心，承担组委会日常工作，执行组委会的决定决议等。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A20FC"/>
    <w:rsid w:val="5F383053"/>
    <w:rsid w:val="716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414</Characters>
  <Lines>0</Lines>
  <Paragraphs>0</Paragraphs>
  <TotalTime>0</TotalTime>
  <ScaleCrop>false</ScaleCrop>
  <LinksUpToDate>false</LinksUpToDate>
  <CharactersWithSpaces>464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2022-03-31T02:46:00Z</dcterms:created>
  <dc:creator>Administrator</dc:creator>
  <cp:lastModifiedBy>明湖居士</cp:lastModifiedBy>
  <dcterms:modified xsi:type="dcterms:W3CDTF">2022-04-02T02:34:21Z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EDBFC1A8BF194336936F812044EB1A1E</vt:lpwstr>
  </property>
</Properties>
</file>